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2D9" w:rsidRDefault="005B7A5C" w:rsidP="005B7A5C">
      <w:pPr>
        <w:shd w:val="clear" w:color="auto" w:fill="FFFFFF"/>
        <w:tabs>
          <w:tab w:val="left" w:pos="567"/>
          <w:tab w:val="left" w:pos="6804"/>
        </w:tabs>
        <w:spacing w:before="120" w:after="120"/>
        <w:jc w:val="left"/>
        <w:rPr>
          <w:rFonts w:ascii="Graphik Regular" w:eastAsia="MS Mincho" w:hAnsi="Graphik Regular" w:cs="Tahoma"/>
          <w:sz w:val="24"/>
          <w:szCs w:val="24"/>
          <w:lang w:eastAsia="it-IT"/>
        </w:rPr>
      </w:pPr>
      <w:r>
        <w:rPr>
          <w:rFonts w:ascii="Graphik Regular" w:eastAsia="MS Mincho" w:hAnsi="Graphik Regular" w:cs="Tahoma"/>
          <w:sz w:val="24"/>
          <w:szCs w:val="24"/>
          <w:lang w:eastAsia="it-IT"/>
        </w:rPr>
        <w:t xml:space="preserve">          </w:t>
      </w:r>
      <w:r w:rsidR="001F5EE3">
        <w:rPr>
          <w:rFonts w:ascii="Graphik Regular" w:eastAsia="MS Mincho" w:hAnsi="Graphik Regular" w:cs="Tahom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480C53F" wp14:editId="4B1BE3B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005200" cy="47160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steso_Fondazione-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86F" w:rsidRDefault="00A6286F" w:rsidP="00A6286F">
      <w:pPr>
        <w:shd w:val="clear" w:color="auto" w:fill="FFFFFF"/>
        <w:tabs>
          <w:tab w:val="left" w:pos="567"/>
          <w:tab w:val="left" w:pos="6804"/>
        </w:tabs>
        <w:spacing w:before="120" w:after="120"/>
        <w:jc w:val="right"/>
        <w:rPr>
          <w:rFonts w:ascii="Graphik Regular" w:eastAsia="MS Mincho" w:hAnsi="Graphik Regular" w:cs="Tahoma"/>
          <w:sz w:val="24"/>
          <w:szCs w:val="24"/>
          <w:lang w:eastAsia="it-IT"/>
        </w:rPr>
      </w:pPr>
    </w:p>
    <w:p w:rsidR="00A6286F" w:rsidRDefault="00A6286F" w:rsidP="00A6286F">
      <w:pPr>
        <w:shd w:val="clear" w:color="auto" w:fill="FFFFFF"/>
        <w:tabs>
          <w:tab w:val="left" w:pos="567"/>
          <w:tab w:val="left" w:pos="6804"/>
        </w:tabs>
        <w:spacing w:before="120" w:after="120"/>
        <w:jc w:val="right"/>
        <w:rPr>
          <w:rFonts w:ascii="Graphik Regular" w:eastAsia="MS Mincho" w:hAnsi="Graphik Regular" w:cs="Tahoma"/>
          <w:sz w:val="24"/>
          <w:szCs w:val="24"/>
          <w:lang w:eastAsia="it-IT"/>
        </w:rPr>
      </w:pPr>
    </w:p>
    <w:p w:rsidR="00B22AD0" w:rsidRPr="00B22AD0" w:rsidRDefault="008B62D9" w:rsidP="006A5EC2">
      <w:pPr>
        <w:shd w:val="clear" w:color="auto" w:fill="FFFFFF"/>
        <w:tabs>
          <w:tab w:val="left" w:pos="567"/>
          <w:tab w:val="left" w:pos="6804"/>
        </w:tabs>
        <w:spacing w:before="120" w:after="120"/>
        <w:jc w:val="left"/>
        <w:rPr>
          <w:rFonts w:ascii="Graphik-Regular" w:eastAsia="MS Mincho" w:hAnsi="Graphik-Regular" w:cs="Tahoma" w:hint="eastAsia"/>
          <w:sz w:val="8"/>
          <w:szCs w:val="24"/>
          <w:lang w:eastAsia="it-IT"/>
        </w:rPr>
      </w:pPr>
      <w:r w:rsidRPr="00F868A2">
        <w:rPr>
          <w:rFonts w:ascii="Graphik-Regular" w:eastAsia="MS Mincho" w:hAnsi="Graphik-Regular" w:cs="Tahoma"/>
          <w:sz w:val="24"/>
          <w:szCs w:val="24"/>
          <w:lang w:eastAsia="it-IT"/>
        </w:rPr>
        <w:t>Fondazi</w:t>
      </w:r>
      <w:r w:rsidR="00A6286F" w:rsidRPr="00F868A2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one Ermanno Casoli </w:t>
      </w:r>
      <w:r w:rsidR="00B22AD0">
        <w:rPr>
          <w:rFonts w:ascii="Graphik-Regular" w:eastAsia="MS Mincho" w:hAnsi="Graphik-Regular" w:cs="Tahoma"/>
          <w:sz w:val="24"/>
          <w:szCs w:val="24"/>
          <w:lang w:eastAsia="it-IT"/>
        </w:rPr>
        <w:t>p</w:t>
      </w:r>
      <w:r w:rsidR="003E2FA5">
        <w:rPr>
          <w:rFonts w:ascii="Graphik-Regular" w:eastAsia="MS Mincho" w:hAnsi="Graphik-Regular" w:cs="Tahoma"/>
          <w:sz w:val="24"/>
          <w:szCs w:val="24"/>
          <w:lang w:eastAsia="it-IT"/>
        </w:rPr>
        <w:t>resenta</w:t>
      </w:r>
      <w:r w:rsidR="00B22AD0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 nell’ambito di</w:t>
      </w:r>
      <w:r w:rsidR="00B22AD0" w:rsidRPr="00B22AD0">
        <w:rPr>
          <w:rFonts w:ascii="Graphik-Regular" w:eastAsia="MS Mincho" w:hAnsi="Graphik-Regular" w:cs="Tahoma" w:hint="eastAsia"/>
          <w:b/>
          <w:sz w:val="24"/>
          <w:szCs w:val="24"/>
          <w:lang w:eastAsia="it-IT"/>
        </w:rPr>
        <w:t xml:space="preserve"> </w:t>
      </w:r>
      <w:r w:rsidR="00B22AD0">
        <w:rPr>
          <w:rFonts w:ascii="Graphik-Regular" w:eastAsia="MS Mincho" w:hAnsi="Graphik-Regular" w:cs="Tahoma"/>
          <w:b/>
          <w:sz w:val="24"/>
          <w:szCs w:val="24"/>
          <w:lang w:eastAsia="it-IT"/>
        </w:rPr>
        <w:tab/>
      </w:r>
      <w:r w:rsidR="00B22AD0">
        <w:rPr>
          <w:rFonts w:ascii="Graphik-Regular" w:eastAsia="MS Mincho" w:hAnsi="Graphik-Regular" w:cs="Tahoma"/>
          <w:b/>
          <w:sz w:val="24"/>
          <w:szCs w:val="24"/>
          <w:lang w:eastAsia="it-IT"/>
        </w:rPr>
        <w:br/>
      </w:r>
      <w:r w:rsidR="00B22AD0" w:rsidRPr="00B22AD0">
        <w:rPr>
          <w:rFonts w:ascii="Graphik-Regular" w:eastAsia="MS Mincho" w:hAnsi="Graphik-Regular" w:cs="Tahoma" w:hint="eastAsia"/>
          <w:b/>
          <w:sz w:val="28"/>
          <w:szCs w:val="24"/>
          <w:lang w:eastAsia="it-IT"/>
        </w:rPr>
        <w:t xml:space="preserve">ARTISSIMA. </w:t>
      </w:r>
      <w:r w:rsidR="00B22AD0">
        <w:rPr>
          <w:rFonts w:ascii="Graphik-Regular" w:eastAsia="MS Mincho" w:hAnsi="Graphik-Regular" w:cs="Tahoma"/>
          <w:b/>
          <w:sz w:val="28"/>
          <w:szCs w:val="24"/>
          <w:lang w:eastAsia="it-IT"/>
        </w:rPr>
        <w:br/>
      </w:r>
      <w:r w:rsidR="00B22AD0" w:rsidRPr="00827140">
        <w:rPr>
          <w:rFonts w:ascii="Graphik-Regular" w:eastAsia="MS Mincho" w:hAnsi="Graphik-Regular" w:cs="Tahoma"/>
          <w:sz w:val="28"/>
          <w:szCs w:val="24"/>
          <w:lang w:eastAsia="it-IT"/>
        </w:rPr>
        <w:t xml:space="preserve">FIERA </w:t>
      </w:r>
      <w:r w:rsidR="00B22AD0" w:rsidRPr="00827140">
        <w:rPr>
          <w:rFonts w:ascii="Graphik-Regular" w:eastAsia="MS Mincho" w:hAnsi="Graphik-Regular" w:cs="Tahoma" w:hint="eastAsia"/>
          <w:sz w:val="28"/>
          <w:szCs w:val="24"/>
          <w:lang w:eastAsia="it-IT"/>
        </w:rPr>
        <w:t xml:space="preserve">INTERNAZIONALE D'ARTE CONTEMPONANEA DI TORINO </w:t>
      </w:r>
      <w:r w:rsidR="00B22AD0" w:rsidRPr="00827140">
        <w:rPr>
          <w:rFonts w:ascii="Graphik-Regular" w:eastAsia="MS Mincho" w:hAnsi="Graphik-Regular" w:cs="Tahoma"/>
          <w:sz w:val="28"/>
          <w:szCs w:val="24"/>
          <w:lang w:eastAsia="it-IT"/>
        </w:rPr>
        <w:br/>
      </w:r>
    </w:p>
    <w:p w:rsidR="00FF4219" w:rsidRPr="00F868A2" w:rsidRDefault="00B22AD0" w:rsidP="005F1A58">
      <w:pPr>
        <w:shd w:val="clear" w:color="auto" w:fill="FFFFFF"/>
        <w:tabs>
          <w:tab w:val="left" w:pos="567"/>
          <w:tab w:val="left" w:pos="6804"/>
        </w:tabs>
        <w:rPr>
          <w:rFonts w:ascii="Graphik-Regular" w:eastAsia="MS Mincho" w:hAnsi="Graphik-Regular" w:cs="Tahoma" w:hint="eastAsia"/>
          <w:b/>
          <w:i/>
          <w:sz w:val="28"/>
          <w:szCs w:val="28"/>
          <w:lang w:eastAsia="it-IT"/>
        </w:rPr>
      </w:pPr>
      <w:r>
        <w:rPr>
          <w:rFonts w:ascii="Graphik-Regular" w:eastAsia="MS Mincho" w:hAnsi="Graphik-Regular" w:cs="Tahoma"/>
          <w:sz w:val="24"/>
          <w:szCs w:val="24"/>
          <w:lang w:eastAsia="it-IT"/>
        </w:rPr>
        <w:t>il libro</w:t>
      </w:r>
      <w:r>
        <w:rPr>
          <w:rFonts w:ascii="Graphik-Regular" w:eastAsia="MS Mincho" w:hAnsi="Graphik-Regular" w:cs="Tahoma"/>
          <w:sz w:val="24"/>
          <w:szCs w:val="24"/>
          <w:lang w:eastAsia="it-IT"/>
        </w:rPr>
        <w:tab/>
      </w:r>
      <w:r>
        <w:rPr>
          <w:rFonts w:ascii="Graphik-Regular" w:eastAsia="MS Mincho" w:hAnsi="Graphik-Regular" w:cs="Tahoma"/>
          <w:sz w:val="24"/>
          <w:szCs w:val="24"/>
          <w:lang w:eastAsia="it-IT"/>
        </w:rPr>
        <w:br/>
      </w:r>
      <w:r w:rsidR="00FF4219" w:rsidRPr="00F868A2">
        <w:rPr>
          <w:rFonts w:ascii="Graphik-Regular" w:eastAsia="MS Mincho" w:hAnsi="Graphik-Regular" w:cs="Tahoma"/>
          <w:b/>
          <w:i/>
          <w:sz w:val="28"/>
          <w:szCs w:val="28"/>
          <w:lang w:eastAsia="it-IT"/>
        </w:rPr>
        <w:t>Innovare l’impresa con l’arte. Il metodo della Fondazione Ermanno Casoli</w:t>
      </w:r>
    </w:p>
    <w:p w:rsidR="00B4173C" w:rsidRPr="005F1A58" w:rsidRDefault="00492569" w:rsidP="006A5EC2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4"/>
          <w:szCs w:val="24"/>
          <w:lang w:eastAsia="it-IT"/>
        </w:rPr>
      </w:pPr>
      <w:r w:rsidRPr="005F1A58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di Deborah </w:t>
      </w:r>
      <w:proofErr w:type="spellStart"/>
      <w:r w:rsidRPr="005F1A58">
        <w:rPr>
          <w:rFonts w:ascii="Graphik-Regular" w:eastAsia="MS Mincho" w:hAnsi="Graphik-Regular" w:cs="Tahoma"/>
          <w:sz w:val="24"/>
          <w:szCs w:val="24"/>
          <w:lang w:eastAsia="it-IT"/>
        </w:rPr>
        <w:t>Carè</w:t>
      </w:r>
      <w:proofErr w:type="spellEnd"/>
      <w:r w:rsidRPr="005F1A58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, Chiara Paolino, Marcello </w:t>
      </w:r>
      <w:proofErr w:type="spellStart"/>
      <w:r w:rsidRPr="005F1A58">
        <w:rPr>
          <w:rFonts w:ascii="Graphik-Regular" w:eastAsia="MS Mincho" w:hAnsi="Graphik-Regular" w:cs="Tahoma"/>
          <w:sz w:val="24"/>
          <w:szCs w:val="24"/>
          <w:lang w:eastAsia="it-IT"/>
        </w:rPr>
        <w:t>Smarrelli</w:t>
      </w:r>
      <w:proofErr w:type="spellEnd"/>
      <w:r w:rsidR="00F2608C" w:rsidRPr="005F1A58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. </w:t>
      </w:r>
      <w:r w:rsidR="00B4173C" w:rsidRPr="005F1A58">
        <w:rPr>
          <w:rFonts w:ascii="Graphik-Regular" w:eastAsia="MS Mincho" w:hAnsi="Graphik-Regular" w:cs="Tahoma"/>
          <w:sz w:val="24"/>
          <w:szCs w:val="24"/>
          <w:lang w:eastAsia="it-IT"/>
        </w:rPr>
        <w:t>Prefazione di Pier Luigi Celli</w:t>
      </w:r>
    </w:p>
    <w:p w:rsidR="001F5EE3" w:rsidRPr="005B7A5C" w:rsidRDefault="001F5EE3" w:rsidP="006A5EC2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0"/>
          <w:szCs w:val="20"/>
          <w:lang w:eastAsia="it-IT"/>
        </w:rPr>
      </w:pP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Racconto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a più voci sul rapporto tra arte e impresa, incentrato sull’esperienza della Fondazione Ermanno Casoli 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nei dieci anni dalla sua nascita.</w:t>
      </w:r>
    </w:p>
    <w:p w:rsidR="005F1A58" w:rsidRPr="005B7A5C" w:rsidRDefault="005F1A58" w:rsidP="008348B2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b/>
          <w:sz w:val="12"/>
          <w:szCs w:val="28"/>
          <w:lang w:eastAsia="it-IT"/>
        </w:rPr>
      </w:pPr>
    </w:p>
    <w:p w:rsidR="008348B2" w:rsidRPr="005F1A58" w:rsidRDefault="00443A3E" w:rsidP="008348B2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b/>
          <w:sz w:val="28"/>
          <w:szCs w:val="28"/>
          <w:lang w:eastAsia="it-IT"/>
        </w:rPr>
      </w:pPr>
      <w:r w:rsidRPr="005F1A58">
        <w:rPr>
          <w:rFonts w:ascii="Graphik-Regular" w:eastAsia="MS Mincho" w:hAnsi="Graphik-Regular" w:cs="Tahoma"/>
          <w:b/>
          <w:sz w:val="28"/>
          <w:szCs w:val="28"/>
          <w:lang w:eastAsia="it-IT"/>
        </w:rPr>
        <w:t>venerdì 2 novembre</w:t>
      </w:r>
      <w:r w:rsidR="001F5EE3" w:rsidRPr="005F1A58">
        <w:rPr>
          <w:rFonts w:ascii="Graphik-Regular" w:eastAsia="MS Mincho" w:hAnsi="Graphik-Regular" w:cs="Tahoma"/>
          <w:b/>
          <w:sz w:val="28"/>
          <w:szCs w:val="28"/>
          <w:lang w:eastAsia="it-IT"/>
        </w:rPr>
        <w:t xml:space="preserve"> 2018</w:t>
      </w:r>
      <w:r w:rsidR="006A5EC2">
        <w:rPr>
          <w:rFonts w:ascii="Graphik-Regular" w:eastAsia="MS Mincho" w:hAnsi="Graphik-Regular" w:cs="Tahoma"/>
          <w:b/>
          <w:sz w:val="28"/>
          <w:szCs w:val="28"/>
          <w:lang w:eastAsia="it-IT"/>
        </w:rPr>
        <w:t>,</w:t>
      </w:r>
      <w:r w:rsidR="00AD7403" w:rsidRPr="005F1A58">
        <w:rPr>
          <w:rFonts w:ascii="Graphik-Regular" w:eastAsia="MS Mincho" w:hAnsi="Graphik-Regular" w:cs="Tahoma"/>
          <w:b/>
          <w:sz w:val="28"/>
          <w:szCs w:val="28"/>
          <w:lang w:eastAsia="it-IT"/>
        </w:rPr>
        <w:t xml:space="preserve"> ore</w:t>
      </w:r>
      <w:r w:rsidR="001E0A39" w:rsidRPr="005F1A58">
        <w:rPr>
          <w:rFonts w:ascii="Graphik-Regular" w:eastAsia="MS Mincho" w:hAnsi="Graphik-Regular" w:cs="Tahoma"/>
          <w:b/>
          <w:sz w:val="28"/>
          <w:szCs w:val="28"/>
          <w:lang w:eastAsia="it-IT"/>
        </w:rPr>
        <w:t xml:space="preserve"> 16.00 </w:t>
      </w:r>
      <w:r w:rsidR="008348B2" w:rsidRPr="005F1A58">
        <w:rPr>
          <w:rFonts w:ascii="Graphik-Regular" w:eastAsia="MS Mincho" w:hAnsi="Graphik-Regular" w:cs="Tahoma"/>
          <w:b/>
          <w:sz w:val="28"/>
          <w:szCs w:val="28"/>
          <w:lang w:eastAsia="it-IT"/>
        </w:rPr>
        <w:tab/>
      </w:r>
    </w:p>
    <w:p w:rsidR="00443A3E" w:rsidRPr="00443A3E" w:rsidRDefault="005F1A58" w:rsidP="00443A3E">
      <w:pPr>
        <w:shd w:val="clear" w:color="auto" w:fill="FFFFFF"/>
        <w:tabs>
          <w:tab w:val="left" w:pos="567"/>
          <w:tab w:val="left" w:pos="6804"/>
        </w:tabs>
        <w:spacing w:before="120" w:after="120"/>
        <w:jc w:val="left"/>
        <w:rPr>
          <w:rFonts w:ascii="Graphik-Regular" w:eastAsia="MS Mincho" w:hAnsi="Graphik-Regular" w:cs="Tahoma" w:hint="eastAsia"/>
          <w:sz w:val="24"/>
          <w:szCs w:val="24"/>
          <w:lang w:eastAsia="it-IT"/>
        </w:rPr>
      </w:pPr>
      <w:r w:rsidRPr="001649B5">
        <w:rPr>
          <w:rFonts w:ascii="Graphik-Regular" w:eastAsia="MS Mincho" w:hAnsi="Graphik-Regular" w:cs="Tahoma"/>
          <w:b/>
          <w:sz w:val="24"/>
          <w:szCs w:val="24"/>
          <w:lang w:eastAsia="it-IT"/>
        </w:rPr>
        <w:t>ARTISSIMA - P</w:t>
      </w:r>
      <w:r w:rsidR="00827140" w:rsidRPr="001649B5">
        <w:rPr>
          <w:rFonts w:ascii="Graphik-Regular" w:eastAsia="MS Mincho" w:hAnsi="Graphik-Regular" w:cs="Tahoma"/>
          <w:b/>
          <w:sz w:val="24"/>
          <w:szCs w:val="24"/>
          <w:lang w:eastAsia="it-IT"/>
        </w:rPr>
        <w:t xml:space="preserve">adiglione </w:t>
      </w:r>
      <w:proofErr w:type="spellStart"/>
      <w:r w:rsidR="008348B2" w:rsidRPr="001649B5">
        <w:rPr>
          <w:rFonts w:ascii="Graphik-Regular" w:eastAsia="MS Mincho" w:hAnsi="Graphik-Regular" w:cs="Tahoma"/>
          <w:b/>
          <w:sz w:val="24"/>
          <w:szCs w:val="24"/>
          <w:lang w:eastAsia="it-IT"/>
        </w:rPr>
        <w:t>Oval</w:t>
      </w:r>
      <w:proofErr w:type="spellEnd"/>
      <w:r w:rsidRPr="001649B5">
        <w:rPr>
          <w:rFonts w:ascii="Graphik-Regular" w:eastAsia="MS Mincho" w:hAnsi="Graphik-Regular" w:cs="Tahoma"/>
          <w:b/>
          <w:sz w:val="24"/>
          <w:szCs w:val="24"/>
          <w:lang w:eastAsia="it-IT"/>
        </w:rPr>
        <w:t xml:space="preserve"> - </w:t>
      </w:r>
      <w:r w:rsidRPr="001649B5">
        <w:rPr>
          <w:rFonts w:ascii="Graphik-Regular" w:eastAsia="MS Mincho" w:hAnsi="Graphik-Regular" w:cs="Tahoma"/>
          <w:lang w:eastAsia="it-IT"/>
        </w:rPr>
        <w:t>Book Corner</w:t>
      </w:r>
      <w:r w:rsidR="00B22AD0" w:rsidRPr="008348B2">
        <w:rPr>
          <w:rFonts w:ascii="Graphik-Regular" w:eastAsia="MS Mincho" w:hAnsi="Graphik-Regular" w:cs="Tahoma"/>
          <w:b/>
          <w:sz w:val="24"/>
          <w:szCs w:val="24"/>
          <w:lang w:eastAsia="it-IT"/>
        </w:rPr>
        <w:br/>
      </w:r>
      <w:r w:rsidR="00443A3E" w:rsidRPr="008348B2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via Giacomo </w:t>
      </w:r>
      <w:proofErr w:type="spellStart"/>
      <w:r w:rsidR="00443A3E" w:rsidRPr="008348B2">
        <w:rPr>
          <w:rFonts w:ascii="Graphik-Regular" w:eastAsia="MS Mincho" w:hAnsi="Graphik-Regular" w:cs="Tahoma"/>
          <w:sz w:val="24"/>
          <w:szCs w:val="24"/>
          <w:lang w:eastAsia="it-IT"/>
        </w:rPr>
        <w:t>Mattè</w:t>
      </w:r>
      <w:proofErr w:type="spellEnd"/>
      <w:r w:rsidR="00443A3E" w:rsidRPr="008348B2">
        <w:rPr>
          <w:rFonts w:ascii="Graphik-Regular" w:eastAsia="MS Mincho" w:hAnsi="Graphik-Regular" w:cs="Tahoma"/>
          <w:sz w:val="24"/>
          <w:szCs w:val="24"/>
          <w:lang w:eastAsia="it-IT"/>
        </w:rPr>
        <w:t xml:space="preserve"> Trucco, 70 - Torino</w:t>
      </w:r>
    </w:p>
    <w:p w:rsidR="00646A63" w:rsidRDefault="005F1A58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4"/>
          <w:szCs w:val="24"/>
          <w:lang w:eastAsia="it-IT"/>
        </w:rPr>
      </w:pPr>
      <w:r>
        <w:rPr>
          <w:rFonts w:ascii="Graphik-Regular" w:eastAsia="MS Mincho" w:hAnsi="Graphik-Regular" w:cs="Tahoma"/>
          <w:sz w:val="24"/>
          <w:szCs w:val="24"/>
          <w:lang w:eastAsia="it-IT"/>
        </w:rPr>
        <w:t>Interve</w:t>
      </w:r>
      <w:r w:rsidR="005F7168">
        <w:rPr>
          <w:rFonts w:ascii="Graphik-Regular" w:eastAsia="MS Mincho" w:hAnsi="Graphik-Regular" w:cs="Tahoma"/>
          <w:sz w:val="24"/>
          <w:szCs w:val="24"/>
          <w:lang w:eastAsia="it-IT"/>
        </w:rPr>
        <w:t>ngono</w:t>
      </w:r>
      <w:r>
        <w:rPr>
          <w:rFonts w:ascii="Graphik-Regular" w:eastAsia="MS Mincho" w:hAnsi="Graphik-Regular" w:cs="Tahoma"/>
          <w:sz w:val="24"/>
          <w:szCs w:val="24"/>
          <w:lang w:eastAsia="it-IT"/>
        </w:rPr>
        <w:t>:</w:t>
      </w:r>
    </w:p>
    <w:p w:rsidR="00DE73DF" w:rsidRDefault="005F1A58" w:rsidP="005F1A58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lang w:eastAsia="it-IT"/>
        </w:rPr>
      </w:pPr>
      <w:r w:rsidRPr="00F2608C">
        <w:rPr>
          <w:rFonts w:ascii="Graphik-Regular" w:eastAsia="MS Mincho" w:hAnsi="Graphik-Regular" w:cs="Tahoma"/>
          <w:b/>
          <w:lang w:eastAsia="it-IT"/>
        </w:rPr>
        <w:t>Chiara Paolino</w:t>
      </w:r>
      <w:r w:rsidR="006A5EC2">
        <w:rPr>
          <w:rFonts w:ascii="Graphik-Regular" w:eastAsia="MS Mincho" w:hAnsi="Graphik-Regular" w:cs="Tahoma"/>
          <w:lang w:eastAsia="it-IT"/>
        </w:rPr>
        <w:t xml:space="preserve">, </w:t>
      </w:r>
      <w:r w:rsidR="00DE73DF" w:rsidRPr="0F7F86E1">
        <w:rPr>
          <w:rFonts w:ascii="Graphik-Regular" w:eastAsia="MS Mincho" w:hAnsi="Graphik-Regular" w:cs="Tahoma"/>
          <w:lang w:eastAsia="it-IT"/>
        </w:rPr>
        <w:t xml:space="preserve">ricercatrice di Organizzazione Aziendale presso l'Università Cattolica di Milano </w:t>
      </w:r>
    </w:p>
    <w:p w:rsidR="005F1A58" w:rsidRPr="00882F5A" w:rsidRDefault="005F1A58" w:rsidP="005F1A58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lang w:eastAsia="it-IT"/>
        </w:rPr>
      </w:pPr>
      <w:r w:rsidRPr="008B7816">
        <w:rPr>
          <w:rFonts w:ascii="Graphik-Regular" w:eastAsia="MS Mincho" w:hAnsi="Graphik-Regular" w:cs="Tahoma"/>
          <w:b/>
          <w:lang w:eastAsia="it-IT"/>
        </w:rPr>
        <w:t>Marinella Senatore</w:t>
      </w:r>
      <w:r>
        <w:rPr>
          <w:rFonts w:ascii="Graphik-Regular" w:eastAsia="MS Mincho" w:hAnsi="Graphik-Regular" w:cs="Tahoma"/>
          <w:lang w:eastAsia="it-IT"/>
        </w:rPr>
        <w:t>, artista</w:t>
      </w:r>
      <w:r w:rsidR="001649B5">
        <w:rPr>
          <w:rFonts w:ascii="Graphik-Regular" w:eastAsia="MS Mincho" w:hAnsi="Graphik-Regular" w:cs="Tahoma"/>
          <w:lang w:eastAsia="it-IT"/>
        </w:rPr>
        <w:t xml:space="preserve"> </w:t>
      </w:r>
    </w:p>
    <w:p w:rsidR="005F1A58" w:rsidRDefault="005F1A58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lang w:eastAsia="it-IT"/>
        </w:rPr>
      </w:pPr>
      <w:r w:rsidRPr="00F2608C">
        <w:rPr>
          <w:rFonts w:ascii="Graphik-Regular" w:eastAsia="MS Mincho" w:hAnsi="Graphik-Regular" w:cs="Tahoma"/>
          <w:b/>
          <w:lang w:eastAsia="it-IT"/>
        </w:rPr>
        <w:t xml:space="preserve">Marcello </w:t>
      </w:r>
      <w:proofErr w:type="spellStart"/>
      <w:r w:rsidRPr="00F2608C">
        <w:rPr>
          <w:rFonts w:ascii="Graphik-Regular" w:eastAsia="MS Mincho" w:hAnsi="Graphik-Regular" w:cs="Tahoma"/>
          <w:b/>
          <w:lang w:eastAsia="it-IT"/>
        </w:rPr>
        <w:t>Smarrelli</w:t>
      </w:r>
      <w:proofErr w:type="spellEnd"/>
      <w:r w:rsidR="006A5EC2">
        <w:rPr>
          <w:rFonts w:ascii="Graphik-Regular" w:eastAsia="MS Mincho" w:hAnsi="Graphik-Regular" w:cs="Tahoma"/>
          <w:lang w:eastAsia="it-IT"/>
        </w:rPr>
        <w:t>,</w:t>
      </w:r>
      <w:r w:rsidR="005F7168">
        <w:rPr>
          <w:rFonts w:ascii="Graphik-Regular" w:eastAsia="MS Mincho" w:hAnsi="Graphik-Regular" w:cs="Tahoma"/>
          <w:lang w:eastAsia="it-IT"/>
        </w:rPr>
        <w:t xml:space="preserve"> </w:t>
      </w:r>
      <w:r w:rsidRPr="00F2608C">
        <w:rPr>
          <w:rFonts w:ascii="Graphik-Regular" w:eastAsia="MS Mincho" w:hAnsi="Graphik-Regular" w:cs="Tahoma"/>
          <w:lang w:eastAsia="it-IT"/>
        </w:rPr>
        <w:t xml:space="preserve">direttore artistico FEC </w:t>
      </w:r>
    </w:p>
    <w:p w:rsidR="001649B5" w:rsidRPr="001649B5" w:rsidRDefault="001649B5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lang w:eastAsia="it-IT"/>
        </w:rPr>
      </w:pPr>
    </w:p>
    <w:p w:rsidR="001F5EE3" w:rsidRPr="00F2608C" w:rsidRDefault="00F2608C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b/>
          <w:sz w:val="24"/>
          <w:szCs w:val="24"/>
          <w:lang w:eastAsia="it-IT"/>
        </w:rPr>
      </w:pPr>
      <w:r w:rsidRPr="00F2608C">
        <w:rPr>
          <w:rFonts w:ascii="Graphik-Regular" w:eastAsia="MS Mincho" w:hAnsi="Graphik-Regular" w:cs="Tahoma" w:hint="eastAsia"/>
          <w:b/>
          <w:sz w:val="24"/>
          <w:szCs w:val="24"/>
          <w:lang w:eastAsia="it-IT"/>
        </w:rPr>
        <w:t>NOTA STAMPA</w:t>
      </w:r>
    </w:p>
    <w:p w:rsidR="00646A63" w:rsidRPr="005B7A5C" w:rsidRDefault="00CC3EF8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b/>
          <w:sz w:val="20"/>
          <w:szCs w:val="20"/>
          <w:lang w:eastAsia="it-IT"/>
        </w:rPr>
      </w:pPr>
      <w:r w:rsidRPr="005B7A5C">
        <w:rPr>
          <w:rFonts w:ascii="Graphik-Regular" w:eastAsia="MS Mincho" w:hAnsi="Graphik-Regular" w:cs="Tahoma"/>
          <w:b/>
          <w:i/>
          <w:sz w:val="20"/>
          <w:szCs w:val="20"/>
          <w:lang w:eastAsia="it-IT"/>
        </w:rPr>
        <w:t>Innovare l’impresa con l’arte. Il metodo della Fondazione Ermanno Casoli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è il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titolo</w:t>
      </w:r>
      <w:r w:rsidR="00113E71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del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libro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646A6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edito da Egea, che verrà presentato </w:t>
      </w:r>
      <w:r w:rsidR="00B22AD0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venerdì 2 novembre</w:t>
      </w:r>
      <w:r w:rsidR="00646A63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 2018</w:t>
      </w:r>
      <w:r w:rsidR="004C5296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B22AD0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dalle ore 16.0</w:t>
      </w:r>
      <w:r w:rsidR="004C5296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0</w:t>
      </w:r>
      <w:r w:rsidR="00B22AD0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 alle ore 17.00</w:t>
      </w:r>
      <w:r w:rsidR="004C5296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,</w:t>
      </w:r>
      <w:r w:rsidR="00646A63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 </w:t>
      </w:r>
      <w:r w:rsidR="002E1E4E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a </w:t>
      </w:r>
      <w:r w:rsidR="00B22AD0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Torino</w:t>
      </w:r>
      <w:r w:rsidR="002E1E4E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, </w:t>
      </w:r>
      <w:r w:rsidR="00B22AD0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all’interno della 25°edizione di </w:t>
      </w:r>
      <w:r w:rsidR="00B22AD0" w:rsidRPr="005B7A5C">
        <w:rPr>
          <w:rFonts w:ascii="Graphik-Regular" w:eastAsia="MS Mincho" w:hAnsi="Graphik-Regular" w:cs="Tahoma" w:hint="eastAsia"/>
          <w:sz w:val="20"/>
          <w:szCs w:val="20"/>
          <w:lang w:eastAsia="it-IT"/>
        </w:rPr>
        <w:t>ARTISSIMA</w:t>
      </w:r>
      <w:r w:rsidR="00B22AD0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 la fiera internazionale di arte contemporanea di Torino</w:t>
      </w:r>
      <w:r w:rsidR="004C5296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. </w:t>
      </w:r>
      <w:r w:rsidR="000E2DAA"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 </w:t>
      </w:r>
    </w:p>
    <w:p w:rsidR="00B22AD0" w:rsidRPr="001649B5" w:rsidRDefault="00B22AD0" w:rsidP="000E2DAA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lang w:eastAsia="it-IT"/>
        </w:rPr>
      </w:pP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Alla presentazione</w:t>
      </w:r>
      <w:r w:rsidR="008348B2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 che si terrà al Book Corner della fiera,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interverranno gli autori </w:t>
      </w:r>
      <w:r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Chiara Paolino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– ricercatrice di Organizzazione Aziendale presso l'Università Cattolica </w:t>
      </w:r>
      <w:r w:rsidR="00DE73DF">
        <w:rPr>
          <w:rFonts w:ascii="Graphik-Regular" w:eastAsia="MS Mincho" w:hAnsi="Graphik-Regular" w:cs="Tahoma"/>
          <w:sz w:val="20"/>
          <w:szCs w:val="20"/>
          <w:lang w:eastAsia="it-IT"/>
        </w:rPr>
        <w:t>di Milano</w:t>
      </w:r>
      <w:r w:rsidR="000805AF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, </w:t>
      </w:r>
      <w:r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 xml:space="preserve">Marcello </w:t>
      </w:r>
      <w:proofErr w:type="spellStart"/>
      <w:r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Smarrelli</w:t>
      </w:r>
      <w:proofErr w:type="spellEnd"/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–</w:t>
      </w:r>
      <w:r w:rsidR="005F7168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direttore artistico FEC e l’artista </w:t>
      </w:r>
      <w:r w:rsidRPr="005B7A5C">
        <w:rPr>
          <w:rFonts w:ascii="Graphik-Regular" w:eastAsia="MS Mincho" w:hAnsi="Graphik-Regular" w:cs="Tahoma"/>
          <w:b/>
          <w:sz w:val="20"/>
          <w:szCs w:val="20"/>
          <w:lang w:eastAsia="it-IT"/>
        </w:rPr>
        <w:t>Marinella Senatore</w:t>
      </w:r>
      <w:r w:rsidR="005F7168">
        <w:rPr>
          <w:rFonts w:ascii="Graphik-Regular" w:eastAsia="MS Mincho" w:hAnsi="Graphik-Regular" w:cs="Tahoma"/>
          <w:sz w:val="20"/>
          <w:szCs w:val="20"/>
          <w:lang w:eastAsia="it-IT"/>
        </w:rPr>
        <w:t>.</w:t>
      </w:r>
    </w:p>
    <w:p w:rsidR="003901C7" w:rsidRPr="005B7A5C" w:rsidRDefault="006A5EC2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0"/>
          <w:szCs w:val="20"/>
          <w:lang w:eastAsia="it-IT"/>
        </w:rPr>
      </w:pPr>
      <w:r>
        <w:rPr>
          <w:rFonts w:ascii="Graphik-Regular" w:eastAsia="MS Mincho" w:hAnsi="Graphik-Regular" w:cs="Tahoma"/>
          <w:sz w:val="20"/>
          <w:szCs w:val="20"/>
          <w:lang w:eastAsia="it-IT"/>
        </w:rPr>
        <w:t>Durante la presentazione</w:t>
      </w:r>
      <w:r w:rsidR="00882F5A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E630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si </w:t>
      </w:r>
      <w:r w:rsidR="004C5296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toccheranno</w:t>
      </w:r>
      <w:r w:rsidR="000C5EE4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gli argomenti salienti del</w:t>
      </w:r>
      <w:r w:rsidR="00E630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libro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che</w:t>
      </w:r>
      <w:r w:rsidR="00E630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riguardano i benefici dell’arte per l’impresa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la sua capacità di farsi strumento di inno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vazione dell’identità personale e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attivator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e di comportamenti più efficaci;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l’arte come modalità per rinnovare l’apprendimento e la creazione di conoscenza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113E71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mezzo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per innovare lo spazio fisico, i </w:t>
      </w:r>
      <w:r w:rsidR="00F0088B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prodotti e i processi aziendali</w:t>
      </w:r>
      <w:r w:rsidR="00113E71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,</w:t>
      </w:r>
      <w:r w:rsidR="00F36645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nuov</w:t>
      </w:r>
      <w:r w:rsidR="00113E71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a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  <w:r w:rsidR="00113E71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ottica 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di concepire il vantaggio competitivo</w:t>
      </w:r>
      <w:r w:rsidR="00F36645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.</w:t>
      </w:r>
      <w:r w:rsidR="003901C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</w:t>
      </w:r>
    </w:p>
    <w:p w:rsidR="00AD7403" w:rsidRPr="005B7A5C" w:rsidRDefault="00882F5A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0"/>
          <w:szCs w:val="20"/>
          <w:lang w:eastAsia="it-IT"/>
        </w:rPr>
      </w:pP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Il libro contiene alcun</w:t>
      </w:r>
      <w:r w:rsidR="001649B5">
        <w:rPr>
          <w:rFonts w:ascii="Graphik-Regular" w:eastAsia="MS Mincho" w:hAnsi="Graphik-Regular" w:cs="Tahoma"/>
          <w:sz w:val="20"/>
          <w:szCs w:val="20"/>
          <w:lang w:eastAsia="it-IT"/>
        </w:rPr>
        <w:t>i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esempi della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Fondazione Ermanno Casoli nel campo degli interventi artistici realizzati nei suoi dieci anni di attività e </w:t>
      </w: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analizza il 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ruolo dell’arte per il management</w:t>
      </w:r>
      <w:r w:rsidR="00852ABD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, 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argomento 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variamente 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trattato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nel corso degli ultimi anni, ma 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al quale 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solo da poco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tempo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la letteratura accademica e la pratica manageriale </w:t>
      </w:r>
      <w:r w:rsidR="00AD7403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stanno dimostrando un interesse più strutturato, indirizzando una ricerca più scientifica e articolata al rapporto tra arte e impresa.</w:t>
      </w:r>
    </w:p>
    <w:p w:rsidR="00032237" w:rsidRDefault="00F0088B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0"/>
          <w:szCs w:val="20"/>
          <w:lang w:eastAsia="it-IT"/>
        </w:rPr>
      </w:pPr>
      <w:r w:rsidRPr="005B7A5C">
        <w:rPr>
          <w:rFonts w:ascii="Graphik-Regular" w:eastAsia="MS Mincho" w:hAnsi="Graphik-Regular" w:cs="Tahoma"/>
          <w:sz w:val="20"/>
          <w:szCs w:val="20"/>
          <w:lang w:eastAsia="it-IT"/>
        </w:rPr>
        <w:t>In questo senso, i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l </w:t>
      </w:r>
      <w:r w:rsidR="00882F5A" w:rsidRPr="005B7A5C">
        <w:rPr>
          <w:rFonts w:ascii="Graphik-Regular" w:eastAsia="MS Mincho" w:hAnsi="Graphik-Regular" w:cs="Tahoma"/>
          <w:sz w:val="20"/>
          <w:szCs w:val="20"/>
          <w:lang w:eastAsia="it-IT"/>
        </w:rPr>
        <w:t>volume</w:t>
      </w:r>
      <w:r w:rsidR="00032237" w:rsidRPr="005B7A5C">
        <w:rPr>
          <w:rFonts w:ascii="Graphik-Regular" w:eastAsia="MS Mincho" w:hAnsi="Graphik-Regular" w:cs="Tahoma"/>
          <w:sz w:val="20"/>
          <w:szCs w:val="20"/>
          <w:lang w:eastAsia="it-IT"/>
        </w:rPr>
        <w:t xml:space="preserve"> si propone di diffondere buone prassi nell’organizzazione di interventi artistici nelle imprese, attraverso l’applicazione all’interno di importanti aziende italiane del ‘metodo’ messo a punto dalla Fondazione Ermanno Casoli, comparandolo a progetti simili adottati in ambito internazionale.</w:t>
      </w:r>
    </w:p>
    <w:p w:rsidR="005B7A5C" w:rsidRPr="005B7A5C" w:rsidRDefault="005B7A5C" w:rsidP="00032237">
      <w:pPr>
        <w:shd w:val="clear" w:color="auto" w:fill="FFFFFF"/>
        <w:tabs>
          <w:tab w:val="left" w:pos="567"/>
          <w:tab w:val="left" w:pos="6804"/>
        </w:tabs>
        <w:spacing w:before="120" w:after="120"/>
        <w:rPr>
          <w:rFonts w:ascii="Graphik-Regular" w:eastAsia="MS Mincho" w:hAnsi="Graphik-Regular" w:cs="Tahoma" w:hint="eastAsia"/>
          <w:sz w:val="20"/>
          <w:szCs w:val="20"/>
          <w:u w:val="single"/>
          <w:lang w:eastAsia="it-IT"/>
        </w:rPr>
      </w:pPr>
      <w:r w:rsidRPr="005B7A5C">
        <w:rPr>
          <w:rFonts w:ascii="Graphik-Regular" w:eastAsia="MS Mincho" w:hAnsi="Graphik-Regular" w:cs="Tahoma"/>
          <w:sz w:val="20"/>
          <w:szCs w:val="20"/>
          <w:u w:val="single"/>
          <w:lang w:eastAsia="it-IT"/>
        </w:rPr>
        <w:t>Accesso con il biglietto della Fiera.</w:t>
      </w:r>
    </w:p>
    <w:p w:rsidR="00013804" w:rsidRPr="005B7A5C" w:rsidRDefault="00266FB2">
      <w:pPr>
        <w:rPr>
          <w:rFonts w:ascii="Graphik-Regular" w:hAnsi="Graphik-Regular"/>
          <w:sz w:val="20"/>
          <w:szCs w:val="20"/>
        </w:rPr>
      </w:pPr>
      <w:r w:rsidRPr="005B7A5C">
        <w:rPr>
          <w:rFonts w:ascii="Graphik-Regular" w:hAnsi="Graphik-Regular"/>
          <w:sz w:val="20"/>
          <w:szCs w:val="20"/>
        </w:rPr>
        <w:t xml:space="preserve">Milano, </w:t>
      </w:r>
      <w:r w:rsidR="003E2FA5" w:rsidRPr="005B7A5C">
        <w:rPr>
          <w:rFonts w:ascii="Graphik-Regular" w:hAnsi="Graphik-Regular"/>
          <w:sz w:val="20"/>
          <w:szCs w:val="20"/>
        </w:rPr>
        <w:t>ottobre</w:t>
      </w:r>
      <w:r w:rsidR="00015A8E" w:rsidRPr="005B7A5C">
        <w:rPr>
          <w:rFonts w:ascii="Graphik-Regular" w:hAnsi="Graphik-Regular"/>
          <w:sz w:val="20"/>
          <w:szCs w:val="20"/>
        </w:rPr>
        <w:t xml:space="preserve"> 2018</w:t>
      </w:r>
    </w:p>
    <w:p w:rsidR="00015A8E" w:rsidRPr="005B7A5C" w:rsidRDefault="00015A8E">
      <w:pPr>
        <w:rPr>
          <w:rFonts w:ascii="Graphik-Regular" w:hAnsi="Graphik-Regular"/>
          <w:sz w:val="20"/>
          <w:szCs w:val="20"/>
        </w:rPr>
      </w:pPr>
    </w:p>
    <w:p w:rsidR="00F2608C" w:rsidRDefault="005B7A5C" w:rsidP="00F2608C">
      <w:pPr>
        <w:rPr>
          <w:rFonts w:ascii="Graphik-Regular" w:hAnsi="Graphik-Regular" w:cs="Graphik-Regular"/>
          <w:b/>
          <w:sz w:val="20"/>
          <w:szCs w:val="20"/>
        </w:rPr>
      </w:pPr>
      <w:r>
        <w:rPr>
          <w:rFonts w:ascii="Graphik-Regular" w:hAnsi="Graphik-Regular" w:cs="Graphik-Regular"/>
          <w:b/>
          <w:sz w:val="20"/>
          <w:szCs w:val="20"/>
        </w:rPr>
        <w:t>Fondazione Ermanno Casoli</w:t>
      </w:r>
    </w:p>
    <w:p w:rsidR="00F2608C" w:rsidRPr="005B7A5C" w:rsidRDefault="005B7A5C" w:rsidP="00F2608C">
      <w:pPr>
        <w:rPr>
          <w:rFonts w:ascii="Graphik-Regular" w:hAnsi="Graphik-Regular" w:cs="Graphik-Regular"/>
          <w:sz w:val="20"/>
          <w:szCs w:val="20"/>
        </w:rPr>
      </w:pPr>
      <w:r w:rsidRPr="005B7A5C">
        <w:rPr>
          <w:rFonts w:ascii="Graphik-Regular" w:hAnsi="Graphik-Regular" w:cs="Graphik-Regular"/>
          <w:b/>
          <w:sz w:val="20"/>
          <w:szCs w:val="20"/>
        </w:rPr>
        <w:t>Ufficio stampa</w:t>
      </w:r>
      <w:r>
        <w:rPr>
          <w:rFonts w:ascii="Graphik-Regular" w:hAnsi="Graphik-Regular" w:cs="Graphik-Regular"/>
          <w:b/>
          <w:sz w:val="20"/>
          <w:szCs w:val="20"/>
        </w:rPr>
        <w:t xml:space="preserve">: </w:t>
      </w:r>
      <w:r w:rsidR="00F2608C" w:rsidRPr="005B7A5C">
        <w:rPr>
          <w:rFonts w:ascii="Graphik-Regular" w:hAnsi="Graphik-Regular" w:cs="Graphik-Regular"/>
          <w:sz w:val="20"/>
          <w:szCs w:val="20"/>
        </w:rPr>
        <w:t xml:space="preserve">Maria Bonmassar | 06 4825370; 335 490311 | </w:t>
      </w:r>
      <w:hyperlink r:id="rId6" w:history="1">
        <w:r w:rsidR="00F2608C" w:rsidRPr="005B7A5C">
          <w:rPr>
            <w:rFonts w:ascii="Graphik-Regular" w:hAnsi="Graphik-Regular" w:cs="Graphik-Regular"/>
            <w:sz w:val="20"/>
            <w:szCs w:val="20"/>
          </w:rPr>
          <w:t>ufficiostampa@mariabonmassar.com</w:t>
        </w:r>
      </w:hyperlink>
    </w:p>
    <w:p w:rsidR="00601967" w:rsidRDefault="00601967">
      <w:pPr>
        <w:spacing w:before="120" w:after="120"/>
        <w:rPr>
          <w:rFonts w:ascii="Graphik-Regular" w:hAnsi="Graphik-Regular"/>
          <w:sz w:val="20"/>
          <w:szCs w:val="20"/>
        </w:rPr>
      </w:pPr>
      <w:r w:rsidRPr="005B7A5C">
        <w:rPr>
          <w:rFonts w:ascii="Graphik-Regular" w:hAnsi="Graphik-Regular"/>
          <w:b/>
          <w:sz w:val="20"/>
          <w:szCs w:val="20"/>
        </w:rPr>
        <w:t>Informazioni:</w:t>
      </w:r>
      <w:r w:rsidR="00D64140" w:rsidRPr="005B7A5C">
        <w:rPr>
          <w:rFonts w:ascii="Graphik-Regular" w:hAnsi="Graphik-Regular"/>
          <w:b/>
          <w:sz w:val="20"/>
          <w:szCs w:val="20"/>
        </w:rPr>
        <w:t xml:space="preserve"> </w:t>
      </w:r>
      <w:r w:rsidR="009B1DD4" w:rsidRPr="005B7A5C">
        <w:rPr>
          <w:rFonts w:ascii="Graphik-Regular" w:hAnsi="Graphik-Regular"/>
          <w:sz w:val="20"/>
          <w:szCs w:val="20"/>
        </w:rPr>
        <w:t>C</w:t>
      </w:r>
      <w:r w:rsidR="00F36645" w:rsidRPr="005B7A5C">
        <w:rPr>
          <w:rFonts w:ascii="Graphik-Regular" w:hAnsi="Graphik-Regular"/>
          <w:sz w:val="20"/>
          <w:szCs w:val="20"/>
        </w:rPr>
        <w:t xml:space="preserve">ristina Terzoni | 0732-6104257, </w:t>
      </w:r>
      <w:r w:rsidR="009B1DD4" w:rsidRPr="005B7A5C">
        <w:rPr>
          <w:rFonts w:ascii="Graphik-Regular" w:hAnsi="Graphik-Regular"/>
          <w:sz w:val="20"/>
          <w:szCs w:val="20"/>
        </w:rPr>
        <w:t>345</w:t>
      </w:r>
      <w:r w:rsidR="00F36645" w:rsidRPr="005B7A5C">
        <w:rPr>
          <w:rFonts w:ascii="Graphik-Regular" w:hAnsi="Graphik-Regular"/>
          <w:sz w:val="20"/>
          <w:szCs w:val="20"/>
        </w:rPr>
        <w:t>-6</w:t>
      </w:r>
      <w:r w:rsidR="009B1DD4" w:rsidRPr="005B7A5C">
        <w:rPr>
          <w:rFonts w:ascii="Graphik-Regular" w:hAnsi="Graphik-Regular"/>
          <w:sz w:val="20"/>
          <w:szCs w:val="20"/>
        </w:rPr>
        <w:t>4202</w:t>
      </w:r>
      <w:r w:rsidR="00F36645" w:rsidRPr="005B7A5C">
        <w:rPr>
          <w:rFonts w:ascii="Graphik-Regular" w:hAnsi="Graphik-Regular"/>
          <w:sz w:val="20"/>
          <w:szCs w:val="20"/>
        </w:rPr>
        <w:t>54</w:t>
      </w:r>
    </w:p>
    <w:p w:rsidR="006945F2" w:rsidRDefault="006945F2">
      <w:pPr>
        <w:spacing w:before="120" w:after="120"/>
        <w:rPr>
          <w:rFonts w:ascii="Graphik-Regular" w:hAnsi="Graphik-Regular"/>
          <w:sz w:val="20"/>
          <w:szCs w:val="20"/>
        </w:rPr>
      </w:pPr>
    </w:p>
    <w:p w:rsidR="005C26B5" w:rsidRDefault="001649B5">
      <w:pPr>
        <w:spacing w:before="120" w:after="120"/>
        <w:rPr>
          <w:rFonts w:ascii="Graphik-Regular" w:hAnsi="Graphik-Regular"/>
          <w:b/>
        </w:rPr>
      </w:pPr>
      <w:r>
        <w:rPr>
          <w:rFonts w:ascii="Graphik-Regular" w:hAnsi="Graphik-Regular"/>
          <w:b/>
        </w:rPr>
        <w:t>IN COLLABORAZIONE CON</w:t>
      </w:r>
    </w:p>
    <w:p w:rsidR="006945F2" w:rsidRDefault="00E84909">
      <w:pPr>
        <w:spacing w:before="120" w:after="120"/>
        <w:rPr>
          <w:rFonts w:ascii="Graphik-Regular" w:hAnsi="Graphik-Regular"/>
          <w:b/>
        </w:rPr>
      </w:pPr>
      <w:r>
        <w:rPr>
          <w:rFonts w:ascii="Graphik-Regular" w:hAnsi="Graphik-Regular"/>
          <w:b/>
          <w:noProof/>
          <w:lang w:eastAsia="it-IT"/>
        </w:rPr>
        <w:lastRenderedPageBreak/>
        <w:drawing>
          <wp:inline distT="0" distB="0" distL="0" distR="0" wp14:anchorId="2CB2347F" wp14:editId="4B94BC29">
            <wp:extent cx="1515533" cy="799908"/>
            <wp:effectExtent l="0" t="0" r="889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catt-800x500_c-720x3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29" cy="87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6B5">
        <w:rPr>
          <w:rFonts w:ascii="Graphik-Regular" w:hAnsi="Graphik-Regular"/>
          <w:b/>
        </w:rPr>
        <w:t xml:space="preserve">           </w:t>
      </w:r>
      <w:r w:rsidR="005C26B5">
        <w:rPr>
          <w:rFonts w:ascii="Graphik-Regular" w:hAnsi="Graphik-Regular"/>
          <w:b/>
          <w:noProof/>
        </w:rPr>
        <w:drawing>
          <wp:inline distT="0" distB="0" distL="0" distR="0">
            <wp:extent cx="1413933" cy="54069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izzontale_completo_colo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51" cy="5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6E5" w:rsidRDefault="008E56E5">
      <w:pPr>
        <w:spacing w:before="120" w:after="120"/>
        <w:rPr>
          <w:rFonts w:ascii="Graphik-Regular" w:hAnsi="Graphik-Regular"/>
          <w:b/>
        </w:rPr>
      </w:pPr>
      <w:r>
        <w:rPr>
          <w:rFonts w:ascii="Graphik-Regular" w:hAnsi="Graphik-Regular"/>
          <w:b/>
        </w:rPr>
        <w:t xml:space="preserve">                  </w:t>
      </w:r>
    </w:p>
    <w:p w:rsidR="005F7168" w:rsidRPr="00601967" w:rsidRDefault="005F7168">
      <w:pPr>
        <w:spacing w:before="120" w:after="120"/>
        <w:rPr>
          <w:rFonts w:ascii="Graphik-Regular" w:hAnsi="Graphik-Regular"/>
          <w:b/>
        </w:rPr>
      </w:pPr>
    </w:p>
    <w:sectPr w:rsidR="005F7168" w:rsidRPr="00601967" w:rsidSect="00F2608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Regular">
    <w:altName w:val="Corbel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37"/>
    <w:rsid w:val="00012E18"/>
    <w:rsid w:val="00013804"/>
    <w:rsid w:val="00015A8E"/>
    <w:rsid w:val="00032237"/>
    <w:rsid w:val="00036A3D"/>
    <w:rsid w:val="000805AF"/>
    <w:rsid w:val="000C5EE4"/>
    <w:rsid w:val="000E2DAA"/>
    <w:rsid w:val="00113E71"/>
    <w:rsid w:val="0013361C"/>
    <w:rsid w:val="001649B5"/>
    <w:rsid w:val="001E0A39"/>
    <w:rsid w:val="001F5EE3"/>
    <w:rsid w:val="00266FB2"/>
    <w:rsid w:val="002B1B6B"/>
    <w:rsid w:val="002C09E3"/>
    <w:rsid w:val="002D0E9B"/>
    <w:rsid w:val="002E1E4E"/>
    <w:rsid w:val="003901C7"/>
    <w:rsid w:val="003E2FA5"/>
    <w:rsid w:val="00443A3E"/>
    <w:rsid w:val="00480439"/>
    <w:rsid w:val="00492569"/>
    <w:rsid w:val="004B1FF0"/>
    <w:rsid w:val="004C5296"/>
    <w:rsid w:val="004F089D"/>
    <w:rsid w:val="005B7A5C"/>
    <w:rsid w:val="005C26B5"/>
    <w:rsid w:val="005F1A58"/>
    <w:rsid w:val="005F7168"/>
    <w:rsid w:val="00601967"/>
    <w:rsid w:val="00646A63"/>
    <w:rsid w:val="0067446D"/>
    <w:rsid w:val="00676EF9"/>
    <w:rsid w:val="00677231"/>
    <w:rsid w:val="006945F2"/>
    <w:rsid w:val="006A5EC2"/>
    <w:rsid w:val="00760A07"/>
    <w:rsid w:val="00827140"/>
    <w:rsid w:val="008348B2"/>
    <w:rsid w:val="00851519"/>
    <w:rsid w:val="00852ABD"/>
    <w:rsid w:val="00882F5A"/>
    <w:rsid w:val="008B62D9"/>
    <w:rsid w:val="008B7816"/>
    <w:rsid w:val="008E56E5"/>
    <w:rsid w:val="00950291"/>
    <w:rsid w:val="009978A2"/>
    <w:rsid w:val="009B1DD4"/>
    <w:rsid w:val="00A26547"/>
    <w:rsid w:val="00A6286F"/>
    <w:rsid w:val="00AD7403"/>
    <w:rsid w:val="00AF0E7F"/>
    <w:rsid w:val="00B22AD0"/>
    <w:rsid w:val="00B4173C"/>
    <w:rsid w:val="00B41DD2"/>
    <w:rsid w:val="00CC3EF8"/>
    <w:rsid w:val="00D170A3"/>
    <w:rsid w:val="00D44862"/>
    <w:rsid w:val="00D64140"/>
    <w:rsid w:val="00DE73DF"/>
    <w:rsid w:val="00E043EC"/>
    <w:rsid w:val="00E63037"/>
    <w:rsid w:val="00E73C01"/>
    <w:rsid w:val="00E84909"/>
    <w:rsid w:val="00EE1C45"/>
    <w:rsid w:val="00EE39D2"/>
    <w:rsid w:val="00F0088B"/>
    <w:rsid w:val="00F2608C"/>
    <w:rsid w:val="00F36645"/>
    <w:rsid w:val="00F868A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E565"/>
  <w15:docId w15:val="{B3F11975-2E7D-499C-9ADC-6BCDBE2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237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1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mariabonmassar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1D11-259C-4738-8026-7C80EB9E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2409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Terzoni</dc:creator>
  <cp:lastModifiedBy>Cristina Terzoni</cp:lastModifiedBy>
  <cp:revision>7</cp:revision>
  <dcterms:created xsi:type="dcterms:W3CDTF">2018-10-15T10:13:00Z</dcterms:created>
  <dcterms:modified xsi:type="dcterms:W3CDTF">2018-10-15T14:05:00Z</dcterms:modified>
</cp:coreProperties>
</file>